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C3CA" w14:textId="189452DC" w:rsidR="00FA3D42" w:rsidRDefault="00C641F9" w:rsidP="001119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19DF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сбор и обработку персональных данных</w:t>
      </w:r>
    </w:p>
    <w:p w14:paraId="0D3B7A7F" w14:textId="77777777" w:rsidR="001119DF" w:rsidRPr="001119DF" w:rsidRDefault="001119DF" w:rsidP="001119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A1366F" w14:textId="3DE80F99" w:rsidR="00C641F9" w:rsidRPr="001119DF" w:rsidRDefault="00C641F9" w:rsidP="001119D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b/>
          <w:bCs/>
        </w:rPr>
      </w:pPr>
      <w:r w:rsidRPr="001119DF">
        <w:rPr>
          <w:b/>
          <w:bCs/>
        </w:rPr>
        <w:t>Термины и определения:</w:t>
      </w:r>
    </w:p>
    <w:p w14:paraId="478C38A4" w14:textId="50248DF4" w:rsidR="00C641F9" w:rsidRPr="001119DF" w:rsidRDefault="00C641F9" w:rsidP="001119DF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b/>
          <w:bCs/>
        </w:rPr>
      </w:pPr>
      <w:r w:rsidRPr="001119DF">
        <w:rPr>
          <w:b/>
          <w:bCs/>
        </w:rPr>
        <w:t xml:space="preserve">Компания - </w:t>
      </w:r>
      <w:r w:rsidRPr="001119DF">
        <w:t xml:space="preserve">ТОО «Моторная компания «Астана-Моторс» его аффилированные лица, являющиеся </w:t>
      </w:r>
      <w:r w:rsidR="00FE2D02" w:rsidRPr="001119DF">
        <w:t>организатором тендера и/или выступающие в качестве заказчика (покупателя)</w:t>
      </w:r>
      <w:r w:rsidR="00333575" w:rsidRPr="001119DF">
        <w:t xml:space="preserve"> товаров/работ/услуг</w:t>
      </w:r>
      <w:r w:rsidR="00FE2D02" w:rsidRPr="001119DF">
        <w:t>.</w:t>
      </w:r>
    </w:p>
    <w:p w14:paraId="65CBA6AB" w14:textId="2E1ED9C6" w:rsidR="00C641F9" w:rsidRPr="001119DF" w:rsidRDefault="00C641F9" w:rsidP="001119DF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1119DF">
        <w:rPr>
          <w:b/>
          <w:bCs/>
        </w:rPr>
        <w:t>Субъект персональных данных</w:t>
      </w:r>
      <w:r w:rsidR="00FE2D02" w:rsidRPr="001119DF">
        <w:rPr>
          <w:b/>
          <w:bCs/>
        </w:rPr>
        <w:t xml:space="preserve"> (Субъект)</w:t>
      </w:r>
      <w:r w:rsidRPr="001119DF">
        <w:t xml:space="preserve"> – физическое лицо – потенциальный поставщик товаров/работ/услуг, предоставляемых </w:t>
      </w:r>
      <w:r w:rsidR="00FE2D02" w:rsidRPr="001119DF">
        <w:t>Компании</w:t>
      </w:r>
      <w:r w:rsidRPr="001119DF">
        <w:t xml:space="preserve">, либо работник указанного потенциального поставщика, </w:t>
      </w:r>
      <w:r w:rsidR="00FE2D02" w:rsidRPr="001119DF">
        <w:t>осуществляющий коммуникации с Компанией в рамках осуществления конкурсных взаимоотношений с Компанией.</w:t>
      </w:r>
    </w:p>
    <w:p w14:paraId="566F554A" w14:textId="025BC9BF" w:rsidR="00FE2D02" w:rsidRPr="001119DF" w:rsidRDefault="00FE2D02" w:rsidP="001119DF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1119DF">
        <w:rPr>
          <w:b/>
          <w:bCs/>
        </w:rPr>
        <w:t>Персональные данные</w:t>
      </w:r>
      <w:r w:rsidRPr="001119DF">
        <w:t>:</w:t>
      </w:r>
    </w:p>
    <w:p w14:paraId="2A88D92B" w14:textId="5A2877F4" w:rsidR="00C641F9" w:rsidRPr="001119DF" w:rsidRDefault="00C641F9" w:rsidP="001119DF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1119DF">
        <w:t xml:space="preserve">персональные, биометрические, специальные, обезличенные данные </w:t>
      </w:r>
      <w:r w:rsidR="00FE2D02" w:rsidRPr="001119DF">
        <w:t>Субъекта</w:t>
      </w:r>
      <w:r w:rsidRPr="001119DF">
        <w:t>;</w:t>
      </w:r>
    </w:p>
    <w:p w14:paraId="5D8E9FB6" w14:textId="53994C71" w:rsidR="00434DA1" w:rsidRPr="001119DF" w:rsidRDefault="00434DA1" w:rsidP="001119DF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1119DF">
        <w:t>номера телефонов, почтовые и электронные адреса Субъекта;</w:t>
      </w:r>
    </w:p>
    <w:p w14:paraId="5F0009FB" w14:textId="79BEEAD2" w:rsidR="00C641F9" w:rsidRPr="001119DF" w:rsidRDefault="00C641F9" w:rsidP="001119DF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1119DF">
        <w:t xml:space="preserve">фотографии, публикации, иные данные, находящиеся в общем доступе на страницах </w:t>
      </w:r>
      <w:r w:rsidR="00FE2D02" w:rsidRPr="001119DF">
        <w:t>Субъекта</w:t>
      </w:r>
      <w:r w:rsidRPr="001119DF">
        <w:t xml:space="preserve"> в социальных сетях и иных общедоступных источниках, данные о людях, страницах в социальных сетях, </w:t>
      </w:r>
      <w:proofErr w:type="spellStart"/>
      <w:r w:rsidRPr="001119DF">
        <w:t>хэштегах</w:t>
      </w:r>
      <w:proofErr w:type="spellEnd"/>
      <w:r w:rsidRPr="001119DF">
        <w:t xml:space="preserve">, комментариях, отзывах, группах, сообществах, мероприятиях, людях, с которыми связан </w:t>
      </w:r>
      <w:r w:rsidR="00FE2D02" w:rsidRPr="001119DF">
        <w:t>Субъект</w:t>
      </w:r>
      <w:r w:rsidRPr="001119DF">
        <w:t xml:space="preserve"> и пр.;</w:t>
      </w:r>
    </w:p>
    <w:p w14:paraId="506B1053" w14:textId="2CB2050D" w:rsidR="00C641F9" w:rsidRPr="001119DF" w:rsidRDefault="00C641F9" w:rsidP="001119DF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1119DF">
        <w:t xml:space="preserve">данные об устройствах, посредством которых </w:t>
      </w:r>
      <w:r w:rsidR="00FE2D02" w:rsidRPr="001119DF">
        <w:t>Субъект</w:t>
      </w:r>
      <w:r w:rsidRPr="001119DF">
        <w:t xml:space="preserve"> </w:t>
      </w:r>
      <w:r w:rsidR="00FE2D02" w:rsidRPr="001119DF">
        <w:t>взаимодействует с Компанией</w:t>
      </w:r>
      <w:r w:rsidRPr="001119DF">
        <w:t xml:space="preserve">, в том числе: информацию об аппаратном и программном обеспечении, идентификаторы устройств, об Интернет-соединении, информацию о местонахождении устройства </w:t>
      </w:r>
      <w:r w:rsidR="00FE2D02" w:rsidRPr="001119DF">
        <w:t>Субъекта</w:t>
      </w:r>
      <w:r w:rsidRPr="001119DF">
        <w:t xml:space="preserve"> (</w:t>
      </w:r>
      <w:r w:rsidRPr="001119DF">
        <w:rPr>
          <w:lang w:val="en-US"/>
        </w:rPr>
        <w:t>GPS</w:t>
      </w:r>
      <w:r w:rsidRPr="001119DF">
        <w:t xml:space="preserve">, </w:t>
      </w:r>
      <w:r w:rsidRPr="001119DF">
        <w:rPr>
          <w:lang w:val="en-US"/>
        </w:rPr>
        <w:t>Bluetooth</w:t>
      </w:r>
      <w:r w:rsidRPr="001119DF">
        <w:t xml:space="preserve">, </w:t>
      </w:r>
      <w:r w:rsidRPr="001119DF">
        <w:rPr>
          <w:lang w:val="en-US"/>
        </w:rPr>
        <w:t>Wi</w:t>
      </w:r>
      <w:r w:rsidRPr="001119DF">
        <w:t>-</w:t>
      </w:r>
      <w:r w:rsidRPr="001119DF">
        <w:rPr>
          <w:lang w:val="en-US"/>
        </w:rPr>
        <w:t>Fi</w:t>
      </w:r>
      <w:r w:rsidRPr="001119DF">
        <w:t xml:space="preserve">), данные приложений, файлов </w:t>
      </w:r>
      <w:r w:rsidRPr="001119DF">
        <w:rPr>
          <w:lang w:val="en-US"/>
        </w:rPr>
        <w:t>cookie</w:t>
      </w:r>
      <w:r w:rsidRPr="001119DF">
        <w:t xml:space="preserve"> и пр.;</w:t>
      </w:r>
    </w:p>
    <w:p w14:paraId="16AE4251" w14:textId="4CB90096" w:rsidR="00C641F9" w:rsidRPr="001119DF" w:rsidRDefault="00C641F9" w:rsidP="001119D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1119DF">
        <w:t xml:space="preserve">иные данные, способные характеризовать </w:t>
      </w:r>
      <w:r w:rsidR="00FE2D02" w:rsidRPr="001119DF">
        <w:t>Субъекта</w:t>
      </w:r>
      <w:r w:rsidRPr="001119DF">
        <w:t xml:space="preserve">, полученные </w:t>
      </w:r>
      <w:r w:rsidR="00FE2D02" w:rsidRPr="001119DF">
        <w:t>Компанией</w:t>
      </w:r>
      <w:r w:rsidRPr="001119DF">
        <w:t xml:space="preserve"> из любых источников.</w:t>
      </w:r>
    </w:p>
    <w:p w14:paraId="00C16CA9" w14:textId="6132A705" w:rsidR="00434DA1" w:rsidRPr="001119DF" w:rsidRDefault="00434DA1" w:rsidP="001119D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color w:val="333333"/>
          <w:shd w:val="clear" w:color="auto" w:fill="FFFFFF"/>
        </w:rPr>
      </w:pPr>
      <w:r w:rsidRPr="001119DF">
        <w:t>Цель</w:t>
      </w:r>
      <w:r w:rsidR="00FE2D02" w:rsidRPr="001119DF">
        <w:t xml:space="preserve"> сбора и использования данных</w:t>
      </w:r>
      <w:r w:rsidRPr="001119DF">
        <w:t xml:space="preserve"> - п</w:t>
      </w:r>
      <w:r w:rsidR="00FE2D02" w:rsidRPr="001119DF">
        <w:t xml:space="preserve">роверка </w:t>
      </w:r>
      <w:r w:rsidRPr="001119DF">
        <w:t xml:space="preserve">потенциального поставщика </w:t>
      </w:r>
      <w:r w:rsidR="00333575" w:rsidRPr="001119DF">
        <w:rPr>
          <w:color w:val="333333"/>
          <w:shd w:val="clear" w:color="auto" w:fill="FFFFFF"/>
        </w:rPr>
        <w:t>на</w:t>
      </w:r>
      <w:r w:rsidR="00333575" w:rsidRPr="001119DF">
        <w:rPr>
          <w:color w:val="333333"/>
          <w:shd w:val="clear" w:color="auto" w:fill="FFFFFF"/>
        </w:rPr>
        <w:t xml:space="preserve"> добросовестность, в том числе оцен</w:t>
      </w:r>
      <w:r w:rsidR="00F10BBC" w:rsidRPr="001119DF">
        <w:rPr>
          <w:color w:val="333333"/>
          <w:shd w:val="clear" w:color="auto" w:fill="FFFFFF"/>
        </w:rPr>
        <w:t>ка</w:t>
      </w:r>
      <w:r w:rsidR="00333575" w:rsidRPr="001119DF">
        <w:rPr>
          <w:color w:val="333333"/>
          <w:shd w:val="clear" w:color="auto" w:fill="FFFFFF"/>
        </w:rPr>
        <w:t xml:space="preserve"> риск</w:t>
      </w:r>
      <w:r w:rsidR="00F10BBC" w:rsidRPr="001119DF">
        <w:rPr>
          <w:color w:val="333333"/>
          <w:shd w:val="clear" w:color="auto" w:fill="FFFFFF"/>
        </w:rPr>
        <w:t>а</w:t>
      </w:r>
      <w:r w:rsidR="00333575" w:rsidRPr="001119DF">
        <w:rPr>
          <w:color w:val="333333"/>
          <w:shd w:val="clear" w:color="auto" w:fill="FFFFFF"/>
        </w:rPr>
        <w:t xml:space="preserve"> неисполнения </w:t>
      </w:r>
      <w:r w:rsidR="00F10BBC" w:rsidRPr="001119DF">
        <w:rPr>
          <w:color w:val="333333"/>
          <w:shd w:val="clear" w:color="auto" w:fill="FFFFFF"/>
        </w:rPr>
        <w:t>потенциальным поставщиком</w:t>
      </w:r>
      <w:r w:rsidR="00333575" w:rsidRPr="001119DF">
        <w:rPr>
          <w:color w:val="333333"/>
          <w:shd w:val="clear" w:color="auto" w:fill="FFFFFF"/>
        </w:rPr>
        <w:t xml:space="preserve"> будущего договора</w:t>
      </w:r>
      <w:r w:rsidRPr="001119DF">
        <w:rPr>
          <w:color w:val="333333"/>
          <w:shd w:val="clear" w:color="auto" w:fill="FFFFFF"/>
        </w:rPr>
        <w:t>, включая, но не ограничиваясь:</w:t>
      </w:r>
    </w:p>
    <w:p w14:paraId="16EDA24C" w14:textId="77777777" w:rsidR="00434DA1" w:rsidRPr="001119DF" w:rsidRDefault="00434DA1" w:rsidP="001119DF">
      <w:pPr>
        <w:pStyle w:val="a3"/>
        <w:numPr>
          <w:ilvl w:val="0"/>
          <w:numId w:val="5"/>
        </w:numPr>
        <w:tabs>
          <w:tab w:val="left" w:pos="284"/>
        </w:tabs>
        <w:ind w:left="0" w:firstLine="0"/>
      </w:pPr>
      <w:r w:rsidRPr="001119DF">
        <w:t>проверка реальности осуществления деятельности</w:t>
      </w:r>
      <w:r w:rsidRPr="001119DF">
        <w:t>;</w:t>
      </w:r>
    </w:p>
    <w:p w14:paraId="73325049" w14:textId="6DFC0038" w:rsidR="00434DA1" w:rsidRPr="001119DF" w:rsidRDefault="00434DA1" w:rsidP="001119DF">
      <w:pPr>
        <w:pStyle w:val="a3"/>
        <w:numPr>
          <w:ilvl w:val="0"/>
          <w:numId w:val="5"/>
        </w:numPr>
        <w:tabs>
          <w:tab w:val="left" w:pos="284"/>
        </w:tabs>
        <w:ind w:left="0" w:firstLine="0"/>
      </w:pPr>
      <w:r w:rsidRPr="001119DF">
        <w:t xml:space="preserve">проверка </w:t>
      </w:r>
      <w:r w:rsidRPr="001119DF">
        <w:t>потенциального поставщика</w:t>
      </w:r>
      <w:r w:rsidRPr="001119DF">
        <w:t xml:space="preserve"> в реестре недобросовестных поставщиков</w:t>
      </w:r>
      <w:r w:rsidRPr="001119DF">
        <w:t>;</w:t>
      </w:r>
    </w:p>
    <w:p w14:paraId="0BD43CAA" w14:textId="77777777" w:rsidR="00434DA1" w:rsidRPr="001119DF" w:rsidRDefault="00434DA1" w:rsidP="001119DF">
      <w:pPr>
        <w:pStyle w:val="a3"/>
        <w:numPr>
          <w:ilvl w:val="0"/>
          <w:numId w:val="5"/>
        </w:numPr>
        <w:tabs>
          <w:tab w:val="left" w:pos="284"/>
        </w:tabs>
        <w:ind w:left="0" w:firstLine="0"/>
      </w:pPr>
      <w:r w:rsidRPr="001119DF">
        <w:t>наличие судебных дел исполнительных производств</w:t>
      </w:r>
      <w:r w:rsidRPr="001119DF">
        <w:t>;</w:t>
      </w:r>
    </w:p>
    <w:p w14:paraId="3150A956" w14:textId="5AE7DB48" w:rsidR="00C641F9" w:rsidRPr="001119DF" w:rsidRDefault="00434DA1" w:rsidP="001119DF">
      <w:pPr>
        <w:pStyle w:val="a3"/>
        <w:numPr>
          <w:ilvl w:val="0"/>
          <w:numId w:val="5"/>
        </w:numPr>
        <w:tabs>
          <w:tab w:val="left" w:pos="284"/>
        </w:tabs>
        <w:ind w:left="0" w:firstLine="0"/>
      </w:pPr>
      <w:r w:rsidRPr="001119DF">
        <w:t>наличие налоговой задолженности</w:t>
      </w:r>
      <w:r w:rsidRPr="001119DF">
        <w:t>.</w:t>
      </w:r>
    </w:p>
    <w:p w14:paraId="3DB25D0B" w14:textId="00A878A1" w:rsidR="00F10BBC" w:rsidRPr="001119DF" w:rsidRDefault="00F10BBC" w:rsidP="001119D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119DF">
        <w:t>Субъект</w:t>
      </w:r>
      <w:r w:rsidRPr="001119DF">
        <w:t xml:space="preserve"> понимает и </w:t>
      </w:r>
      <w:r w:rsidR="00434DA1" w:rsidRPr="001119DF">
        <w:t>предоставляет</w:t>
      </w:r>
      <w:r w:rsidRPr="001119DF">
        <w:t xml:space="preserve"> свое согласие с тем, что </w:t>
      </w:r>
      <w:r w:rsidRPr="001119DF">
        <w:t>Компания</w:t>
      </w:r>
      <w:r w:rsidRPr="001119DF">
        <w:t xml:space="preserve"> в целях, указанных в </w:t>
      </w:r>
      <w:r w:rsidRPr="001119DF">
        <w:t>настоящем</w:t>
      </w:r>
      <w:r w:rsidRPr="001119DF">
        <w:t xml:space="preserve"> соглашении, вправе собирать (самостоятельно или путем привлечения третьих лиц) из любых источников, хранить, обрабатывать, использовать, копировать, отображать, воспроизводить, адаптировать, редактировать, систематизировать, анализировать, накапливать, обезличивать, распространять, передавать (в т.ч. трансграничная передача) </w:t>
      </w:r>
      <w:r w:rsidRPr="001119DF">
        <w:t xml:space="preserve">Персональные </w:t>
      </w:r>
      <w:r w:rsidRPr="001119DF">
        <w:t>данные и права на их использование</w:t>
      </w:r>
      <w:r w:rsidRPr="001119DF">
        <w:t>.</w:t>
      </w:r>
    </w:p>
    <w:p w14:paraId="60F39AB3" w14:textId="7AEEE79A" w:rsidR="00F10BBC" w:rsidRPr="001119DF" w:rsidRDefault="00F10BBC" w:rsidP="001119D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119DF">
        <w:t xml:space="preserve">Компания </w:t>
      </w:r>
      <w:r w:rsidRPr="001119DF">
        <w:t xml:space="preserve">обязуется использовать персональные и биометрические данные </w:t>
      </w:r>
      <w:r w:rsidRPr="001119DF">
        <w:t>Субъекта</w:t>
      </w:r>
      <w:r w:rsidRPr="001119DF">
        <w:t xml:space="preserve"> в соответствии с принципами и нормами Закона РК «О персональных данных и их защите» обеспечить их конфиденциальность и защиту в соответствии с действующим законодательством РК</w:t>
      </w:r>
      <w:r w:rsidRPr="001119DF">
        <w:t>.</w:t>
      </w:r>
    </w:p>
    <w:p w14:paraId="3A38049E" w14:textId="46254902" w:rsidR="00F10BBC" w:rsidRPr="001119DF" w:rsidRDefault="00CB2481" w:rsidP="001119D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119DF">
        <w:t xml:space="preserve">Субъект выражает свое согласие с направлением ему сообщений информационного, сервисного и/или рекламного характера посредством </w:t>
      </w:r>
      <w:r w:rsidRPr="001119DF">
        <w:rPr>
          <w:lang w:val="en-US"/>
        </w:rPr>
        <w:t>SMS</w:t>
      </w:r>
      <w:r w:rsidRPr="001119DF">
        <w:t xml:space="preserve">, </w:t>
      </w:r>
      <w:r w:rsidRPr="001119DF">
        <w:rPr>
          <w:lang w:val="en-US"/>
        </w:rPr>
        <w:t>email</w:t>
      </w:r>
      <w:r w:rsidRPr="001119DF">
        <w:t xml:space="preserve">-рассылки, </w:t>
      </w:r>
      <w:r w:rsidRPr="001119DF">
        <w:rPr>
          <w:lang w:val="en-US"/>
        </w:rPr>
        <w:t>push</w:t>
      </w:r>
      <w:r w:rsidRPr="001119DF">
        <w:t>-уведомлений и иным образом Комп</w:t>
      </w:r>
      <w:r w:rsidR="001119DF" w:rsidRPr="001119DF">
        <w:t>анией.</w:t>
      </w:r>
    </w:p>
    <w:p w14:paraId="74B87FD6" w14:textId="5A626533" w:rsidR="001119DF" w:rsidRPr="001119DF" w:rsidRDefault="001119DF" w:rsidP="001119DF">
      <w:pPr>
        <w:pStyle w:val="a3"/>
        <w:numPr>
          <w:ilvl w:val="0"/>
          <w:numId w:val="4"/>
        </w:numPr>
        <w:ind w:left="0" w:firstLine="0"/>
        <w:jc w:val="both"/>
      </w:pPr>
      <w:r w:rsidRPr="001119DF">
        <w:t xml:space="preserve">Доступ к Персональным данным, помимо </w:t>
      </w:r>
      <w:r>
        <w:t>Компании</w:t>
      </w:r>
      <w:r w:rsidRPr="001119DF">
        <w:t xml:space="preserve"> (в лице их работников), могут получать следующие лица:</w:t>
      </w:r>
    </w:p>
    <w:p w14:paraId="650D1EFD" w14:textId="4AF25200" w:rsidR="001119DF" w:rsidRPr="001119DF" w:rsidRDefault="001119DF" w:rsidP="001119DF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0"/>
        <w:jc w:val="both"/>
      </w:pPr>
      <w:r w:rsidRPr="001119DF">
        <w:t xml:space="preserve">любые аффилированные физические и (или) юридические лица </w:t>
      </w:r>
      <w:r>
        <w:t>Компании</w:t>
      </w:r>
      <w:r w:rsidRPr="001119DF">
        <w:t>;</w:t>
      </w:r>
    </w:p>
    <w:p w14:paraId="436ABFA1" w14:textId="7D3E0734" w:rsidR="001119DF" w:rsidRPr="001119DF" w:rsidRDefault="001119DF" w:rsidP="001119DF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0"/>
        <w:jc w:val="both"/>
      </w:pPr>
      <w:r w:rsidRPr="001119DF">
        <w:t xml:space="preserve">партнеры </w:t>
      </w:r>
      <w:r>
        <w:t>Компании</w:t>
      </w:r>
      <w:r w:rsidRPr="001119DF">
        <w:t>;</w:t>
      </w:r>
    </w:p>
    <w:p w14:paraId="714656A8" w14:textId="6CE11F3E" w:rsidR="001119DF" w:rsidRPr="001119DF" w:rsidRDefault="001119DF" w:rsidP="001119DF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0"/>
        <w:jc w:val="both"/>
      </w:pPr>
      <w:r w:rsidRPr="001119DF">
        <w:t>третьи лица, для достижения целей, указанных в разделе 2 настояще</w:t>
      </w:r>
      <w:r>
        <w:t>го документа</w:t>
      </w:r>
      <w:r w:rsidRPr="001119DF">
        <w:t>. К таким лицам могут относиться (включая, но, не ограничиваясь):</w:t>
      </w:r>
    </w:p>
    <w:p w14:paraId="32775CB3" w14:textId="77777777" w:rsidR="001119DF" w:rsidRPr="001119DF" w:rsidRDefault="001119DF" w:rsidP="001119DF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</w:pPr>
      <w:r w:rsidRPr="001119DF">
        <w:t>банки, страховые компании и иные финансовые учреждения;</w:t>
      </w:r>
    </w:p>
    <w:p w14:paraId="282C07A2" w14:textId="11B6F7C5" w:rsidR="001119DF" w:rsidRPr="001119DF" w:rsidRDefault="001119DF" w:rsidP="001119DF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</w:pPr>
      <w:r w:rsidRPr="001119DF">
        <w:lastRenderedPageBreak/>
        <w:t xml:space="preserve">владельцы сайтов и приложений, которые предоставляют </w:t>
      </w:r>
      <w:r>
        <w:t>Компании</w:t>
      </w:r>
      <w:r w:rsidRPr="001119DF">
        <w:t xml:space="preserve"> услуги, связанные с размещением и отображением рекламы на сайтах, в программах, продуктах или сервисах, которые принадлежат таким лицам;</w:t>
      </w:r>
    </w:p>
    <w:p w14:paraId="3C2DAC11" w14:textId="178D6B4D" w:rsidR="001119DF" w:rsidRPr="001119DF" w:rsidRDefault="001119DF" w:rsidP="001119DF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</w:pPr>
      <w:r w:rsidRPr="001119DF">
        <w:t xml:space="preserve">рекламодатели и (или) рекламораспространители, операторы связи и иные компании, с которыми состоит в договорных отношениях </w:t>
      </w:r>
      <w:r>
        <w:t>Компани</w:t>
      </w:r>
      <w:r>
        <w:t>я</w:t>
      </w:r>
      <w:r w:rsidRPr="001119DF">
        <w:t>.</w:t>
      </w:r>
    </w:p>
    <w:p w14:paraId="3F2ED654" w14:textId="17FC53BF" w:rsidR="001119DF" w:rsidRPr="001119DF" w:rsidRDefault="001119DF" w:rsidP="001119DF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jc w:val="both"/>
      </w:pPr>
      <w:r w:rsidRPr="001119DF">
        <w:t xml:space="preserve">Персональные данные </w:t>
      </w:r>
      <w:r w:rsidR="00640C94">
        <w:t>Субъекта</w:t>
      </w:r>
      <w:r w:rsidRPr="001119DF">
        <w:t xml:space="preserve"> могут быть переданы также:</w:t>
      </w:r>
    </w:p>
    <w:p w14:paraId="02E1194E" w14:textId="77777777" w:rsidR="001119DF" w:rsidRPr="001119DF" w:rsidRDefault="001119DF" w:rsidP="001119DF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 w:rsidRPr="001119DF">
        <w:rPr>
          <w:shd w:val="clear" w:color="auto" w:fill="FFFFFF"/>
        </w:rPr>
        <w:t>третьим лицам, в отношении которых произведена уступка прав или обязанностей, или новация по соответствующему соглашению;</w:t>
      </w:r>
    </w:p>
    <w:p w14:paraId="10946F13" w14:textId="17B1CCDB" w:rsidR="001119DF" w:rsidRPr="001119DF" w:rsidRDefault="001119DF" w:rsidP="001119DF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 w:rsidRPr="001119DF">
        <w:rPr>
          <w:shd w:val="clear" w:color="auto" w:fill="FFFFFF"/>
        </w:rPr>
        <w:t xml:space="preserve">любому казахстанскому и (или) международному регулирующему органу, правоохранительным органам, исполнительным органам власти, другим официальным или государственным органам, или судам, в отношении которых </w:t>
      </w:r>
      <w:r>
        <w:t>Компани</w:t>
      </w:r>
      <w:r>
        <w:t>я</w:t>
      </w:r>
      <w:r w:rsidRPr="001119DF">
        <w:rPr>
          <w:shd w:val="clear" w:color="auto" w:fill="FFFFFF"/>
        </w:rPr>
        <w:t xml:space="preserve"> обязана предоставлять информацию в соответствии с действующим законодательством Республики Казахстан по соответствующему запросу;</w:t>
      </w:r>
    </w:p>
    <w:p w14:paraId="2975E60D" w14:textId="5A838261" w:rsidR="001119DF" w:rsidRPr="001119DF" w:rsidRDefault="001119DF" w:rsidP="001119DF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 w:rsidRPr="001119DF">
        <w:rPr>
          <w:shd w:val="clear" w:color="auto" w:fill="FFFFFF"/>
        </w:rPr>
        <w:t xml:space="preserve">третьим лицам, в случае если </w:t>
      </w:r>
      <w:r>
        <w:rPr>
          <w:shd w:val="clear" w:color="auto" w:fill="FFFFFF"/>
        </w:rPr>
        <w:t>Субъект</w:t>
      </w:r>
      <w:r w:rsidRPr="001119DF">
        <w:rPr>
          <w:shd w:val="clear" w:color="auto" w:fill="FFFFFF"/>
        </w:rPr>
        <w:t xml:space="preserve"> выразил согласие на передачу Персональн</w:t>
      </w:r>
      <w:r>
        <w:rPr>
          <w:shd w:val="clear" w:color="auto" w:fill="FFFFFF"/>
        </w:rPr>
        <w:t>ых</w:t>
      </w:r>
      <w:r w:rsidRPr="001119DF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данных Субъекта</w:t>
      </w:r>
      <w:r w:rsidRPr="001119DF">
        <w:rPr>
          <w:shd w:val="clear" w:color="auto" w:fill="FFFFFF"/>
        </w:rPr>
        <w:t xml:space="preserve"> либо передача Персональн</w:t>
      </w:r>
      <w:r>
        <w:rPr>
          <w:shd w:val="clear" w:color="auto" w:fill="FFFFFF"/>
        </w:rPr>
        <w:t>ых данных Субъекта</w:t>
      </w:r>
      <w:r w:rsidRPr="001119DF">
        <w:rPr>
          <w:shd w:val="clear" w:color="auto" w:fill="FFFFFF"/>
        </w:rPr>
        <w:t xml:space="preserve"> требуется для выполнения определенного соглашения или договора, заключенного с </w:t>
      </w:r>
      <w:r>
        <w:rPr>
          <w:shd w:val="clear" w:color="auto" w:fill="FFFFFF"/>
        </w:rPr>
        <w:t>потенциальным поставщиком</w:t>
      </w:r>
      <w:r w:rsidRPr="001119DF">
        <w:rPr>
          <w:shd w:val="clear" w:color="auto" w:fill="FFFFFF"/>
        </w:rPr>
        <w:t>;</w:t>
      </w:r>
    </w:p>
    <w:p w14:paraId="2B074968" w14:textId="54F7C8D2" w:rsidR="001119DF" w:rsidRPr="001119DF" w:rsidRDefault="001119DF" w:rsidP="001119DF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</w:pPr>
      <w:r w:rsidRPr="001119DF">
        <w:rPr>
          <w:shd w:val="clear" w:color="auto" w:fill="FFFFFF"/>
        </w:rPr>
        <w:t xml:space="preserve">любому третьему лицу в целях обеспечения правовой защиты </w:t>
      </w:r>
      <w:r>
        <w:t>Компании</w:t>
      </w:r>
      <w:r w:rsidRPr="001119DF">
        <w:rPr>
          <w:shd w:val="clear" w:color="auto" w:fill="FFFFFF"/>
        </w:rPr>
        <w:t xml:space="preserve"> или третьих лиц при нарушении </w:t>
      </w:r>
      <w:r>
        <w:rPr>
          <w:shd w:val="clear" w:color="auto" w:fill="FFFFFF"/>
        </w:rPr>
        <w:t>Субъектом настоящего документа</w:t>
      </w:r>
      <w:r w:rsidRPr="001119DF">
        <w:rPr>
          <w:shd w:val="clear" w:color="auto" w:fill="FFFFFF"/>
        </w:rPr>
        <w:t xml:space="preserve">, условий договора, заключенного с </w:t>
      </w:r>
      <w:r>
        <w:rPr>
          <w:shd w:val="clear" w:color="auto" w:fill="FFFFFF"/>
        </w:rPr>
        <w:t>Субъектом-потенциальным поставщиком</w:t>
      </w:r>
      <w:r w:rsidRPr="001119DF">
        <w:rPr>
          <w:shd w:val="clear" w:color="auto" w:fill="FFFFFF"/>
        </w:rPr>
        <w:t>, либо в ситуации, когда существует угроза такого нарушения.</w:t>
      </w:r>
    </w:p>
    <w:p w14:paraId="50B4E884" w14:textId="5A381AE2" w:rsidR="00F10BBC" w:rsidRPr="001119DF" w:rsidRDefault="00434DA1" w:rsidP="001119D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119DF">
        <w:t>Субъект</w:t>
      </w:r>
      <w:r w:rsidR="00F10BBC" w:rsidRPr="001119DF">
        <w:t xml:space="preserve"> вправе отозвать свое согласие на сбор, хранение, обработку и использование его данных </w:t>
      </w:r>
      <w:r w:rsidR="00F10BBC" w:rsidRPr="001119DF">
        <w:t>Компанией</w:t>
      </w:r>
      <w:r w:rsidR="00F10BBC" w:rsidRPr="001119DF">
        <w:t xml:space="preserve"> при условии отсутствия неисполненных обязательств</w:t>
      </w:r>
      <w:r w:rsidR="00F10BBC" w:rsidRPr="001119DF">
        <w:t xml:space="preserve"> Субъекта перед Компанией</w:t>
      </w:r>
      <w:r w:rsidR="00F10BBC" w:rsidRPr="001119DF">
        <w:t xml:space="preserve">. Отзыв оформляется в письменной форме и направляется заказным письмом или курьером по адресу: город Алматы, </w:t>
      </w:r>
      <w:proofErr w:type="spellStart"/>
      <w:r w:rsidR="00F10BBC" w:rsidRPr="001119DF">
        <w:t>ул.Розыбакиева</w:t>
      </w:r>
      <w:proofErr w:type="spellEnd"/>
      <w:r w:rsidR="00F10BBC" w:rsidRPr="001119DF">
        <w:t>, 263</w:t>
      </w:r>
      <w:r w:rsidR="00F10BBC" w:rsidRPr="001119DF">
        <w:t xml:space="preserve">. В течение 1 (одного) рабочего дня с момента получения указанного отзыва </w:t>
      </w:r>
      <w:r w:rsidR="00F10BBC" w:rsidRPr="001119DF">
        <w:t xml:space="preserve">Компания </w:t>
      </w:r>
      <w:r w:rsidR="00F10BBC" w:rsidRPr="001119DF">
        <w:t xml:space="preserve">обязуется прекратить сбор, хранение, обработку и использование данных соответствующего </w:t>
      </w:r>
      <w:r w:rsidR="00F10BBC" w:rsidRPr="001119DF">
        <w:t>Субъекта.</w:t>
      </w:r>
    </w:p>
    <w:p w14:paraId="356C333C" w14:textId="5AFA6509" w:rsidR="00434DA1" w:rsidRDefault="00434DA1" w:rsidP="001119D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119DF">
        <w:t xml:space="preserve">Регистрируясь и используя </w:t>
      </w:r>
      <w:r w:rsidRPr="001119DF">
        <w:t>сайт Компании</w:t>
      </w:r>
      <w:r w:rsidRPr="001119DF">
        <w:t xml:space="preserve">, а также информацию, размещённую на </w:t>
      </w:r>
      <w:r w:rsidRPr="001119DF">
        <w:t>сайте Компании, направляя заявку на участие в тендере Компании</w:t>
      </w:r>
      <w:r w:rsidRPr="001119DF">
        <w:t xml:space="preserve">, </w:t>
      </w:r>
      <w:r w:rsidRPr="001119DF">
        <w:t>Субъект предоставляет Компании права на сбор, хранение и обработку своих персональных данных.</w:t>
      </w:r>
    </w:p>
    <w:p w14:paraId="5302F68A" w14:textId="770676AB" w:rsidR="001119DF" w:rsidRPr="001119DF" w:rsidRDefault="001119DF" w:rsidP="001119D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6B0E32">
        <w:rPr>
          <w:shd w:val="clear" w:color="auto" w:fill="FFFFFF"/>
        </w:rPr>
        <w:t xml:space="preserve">. </w:t>
      </w:r>
      <w:r>
        <w:rPr>
          <w:rFonts w:asciiTheme="majorBidi" w:hAnsiTheme="majorBidi" w:cstheme="majorBidi"/>
        </w:rPr>
        <w:t>Компания</w:t>
      </w:r>
      <w:r w:rsidRPr="006B0E32">
        <w:rPr>
          <w:shd w:val="clear" w:color="auto" w:fill="FFFFFF"/>
        </w:rPr>
        <w:t xml:space="preserve"> не несет ответственност</w:t>
      </w:r>
      <w:r>
        <w:rPr>
          <w:shd w:val="clear" w:color="auto" w:fill="FFFFFF"/>
        </w:rPr>
        <w:t>и</w:t>
      </w:r>
      <w:r w:rsidRPr="006B0E32">
        <w:rPr>
          <w:shd w:val="clear" w:color="auto" w:fill="FFFFFF"/>
        </w:rPr>
        <w:t xml:space="preserve"> за политику сбора, использования и раскрытия информации (включая порядок обеспечения защиты данных) других компаний, таких как </w:t>
      </w:r>
      <w:proofErr w:type="spellStart"/>
      <w:r w:rsidRPr="006B0E32">
        <w:rPr>
          <w:shd w:val="clear" w:color="auto" w:fill="FFFFFF"/>
        </w:rPr>
        <w:t>Facebook</w:t>
      </w:r>
      <w:proofErr w:type="spellEnd"/>
      <w:r w:rsidRPr="006B0E32">
        <w:rPr>
          <w:shd w:val="clear" w:color="auto" w:fill="FFFFFF"/>
        </w:rPr>
        <w:t xml:space="preserve">, </w:t>
      </w:r>
      <w:proofErr w:type="spellStart"/>
      <w:r w:rsidRPr="006B0E32">
        <w:rPr>
          <w:shd w:val="clear" w:color="auto" w:fill="FFFFFF"/>
        </w:rPr>
        <w:t>Apple</w:t>
      </w:r>
      <w:proofErr w:type="spellEnd"/>
      <w:r w:rsidRPr="006B0E32">
        <w:rPr>
          <w:shd w:val="clear" w:color="auto" w:fill="FFFFFF"/>
        </w:rPr>
        <w:t xml:space="preserve">, </w:t>
      </w:r>
      <w:proofErr w:type="spellStart"/>
      <w:r w:rsidRPr="006B0E32">
        <w:rPr>
          <w:shd w:val="clear" w:color="auto" w:fill="FFFFFF"/>
        </w:rPr>
        <w:t>Google</w:t>
      </w:r>
      <w:proofErr w:type="spellEnd"/>
      <w:r w:rsidRPr="006B0E32">
        <w:rPr>
          <w:shd w:val="clear" w:color="auto" w:fill="FFFFFF"/>
        </w:rPr>
        <w:t xml:space="preserve">, </w:t>
      </w:r>
      <w:proofErr w:type="spellStart"/>
      <w:r w:rsidRPr="006B0E32">
        <w:rPr>
          <w:shd w:val="clear" w:color="auto" w:fill="FFFFFF"/>
        </w:rPr>
        <w:t>Microsoft</w:t>
      </w:r>
      <w:proofErr w:type="spellEnd"/>
      <w:r w:rsidRPr="006B0E32">
        <w:rPr>
          <w:shd w:val="clear" w:color="auto" w:fill="FFFFFF"/>
        </w:rPr>
        <w:t xml:space="preserve"> и любых других разработчиков приложений, поставщиков приложений, поставщиков услуг платформ социальных сетей, поставщиков операционных систем, поставщиков услуг беспроводного соединения и изготовителей устройств, включая Персональные данные, раскрываемые нашими пользователями другим организациям при помощи Приложений или страниц </w:t>
      </w:r>
      <w:r>
        <w:rPr>
          <w:shd w:val="clear" w:color="auto" w:fill="FFFFFF"/>
        </w:rPr>
        <w:t xml:space="preserve">Компании </w:t>
      </w:r>
      <w:r w:rsidRPr="006B0E32">
        <w:rPr>
          <w:shd w:val="clear" w:color="auto" w:fill="FFFFFF"/>
        </w:rPr>
        <w:t>в социальных сетях (или в связи с таковыми)</w:t>
      </w:r>
      <w:r>
        <w:rPr>
          <w:shd w:val="clear" w:color="auto" w:fill="FFFFFF"/>
        </w:rPr>
        <w:t>.</w:t>
      </w:r>
    </w:p>
    <w:p w14:paraId="2B1A97B4" w14:textId="4B2051F7" w:rsidR="001119DF" w:rsidRPr="001119DF" w:rsidRDefault="001119DF" w:rsidP="001119D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>
        <w:rPr>
          <w:rFonts w:asciiTheme="majorBidi" w:hAnsiTheme="majorBidi" w:cstheme="majorBidi"/>
        </w:rPr>
        <w:t>Компания</w:t>
      </w:r>
      <w:r w:rsidRPr="006B0E32">
        <w:t xml:space="preserve"> </w:t>
      </w:r>
      <w:r w:rsidRPr="006B0E32">
        <w:rPr>
          <w:shd w:val="clear" w:color="auto" w:fill="FFFFFF"/>
        </w:rPr>
        <w:t>вправе вносить изменения в настоящ</w:t>
      </w:r>
      <w:r>
        <w:rPr>
          <w:shd w:val="clear" w:color="auto" w:fill="FFFFFF"/>
        </w:rPr>
        <w:t>ий документ</w:t>
      </w:r>
      <w:r w:rsidRPr="006B0E32">
        <w:rPr>
          <w:shd w:val="clear" w:color="auto" w:fill="FFFFFF"/>
        </w:rPr>
        <w:t xml:space="preserve"> без согласия и без уведомления </w:t>
      </w:r>
      <w:r>
        <w:rPr>
          <w:shd w:val="clear" w:color="auto" w:fill="FFFFFF"/>
        </w:rPr>
        <w:t>Субъекта</w:t>
      </w:r>
      <w:r w:rsidRPr="006B0E32">
        <w:rPr>
          <w:shd w:val="clear" w:color="auto" w:fill="FFFFFF"/>
        </w:rPr>
        <w:t xml:space="preserve">. </w:t>
      </w:r>
      <w:r>
        <w:rPr>
          <w:shd w:val="clear" w:color="auto" w:fill="FFFFFF"/>
        </w:rPr>
        <w:t>Субъект</w:t>
      </w:r>
      <w:r w:rsidRPr="006B0E32">
        <w:rPr>
          <w:shd w:val="clear" w:color="auto" w:fill="FFFFFF"/>
        </w:rPr>
        <w:t xml:space="preserve"> берет на себя ответственность за ознакомление с обновленной версией </w:t>
      </w:r>
      <w:r>
        <w:rPr>
          <w:shd w:val="clear" w:color="auto" w:fill="FFFFFF"/>
        </w:rPr>
        <w:t>настоящего документа</w:t>
      </w:r>
      <w:r w:rsidRPr="006B0E32">
        <w:rPr>
          <w:shd w:val="clear" w:color="auto" w:fill="FFFFFF"/>
        </w:rPr>
        <w:t xml:space="preserve">. Изменения </w:t>
      </w:r>
      <w:r>
        <w:rPr>
          <w:shd w:val="clear" w:color="auto" w:fill="FFFFFF"/>
        </w:rPr>
        <w:t>настоящего документа</w:t>
      </w:r>
      <w:r w:rsidRPr="006B0E32">
        <w:rPr>
          <w:shd w:val="clear" w:color="auto" w:fill="FFFFFF"/>
        </w:rPr>
        <w:t xml:space="preserve"> вступают в силу с момента е</w:t>
      </w:r>
      <w:r>
        <w:rPr>
          <w:shd w:val="clear" w:color="auto" w:fill="FFFFFF"/>
        </w:rPr>
        <w:t>го</w:t>
      </w:r>
      <w:r w:rsidRPr="006B0E32">
        <w:rPr>
          <w:shd w:val="clear" w:color="auto" w:fill="FFFFFF"/>
        </w:rPr>
        <w:t xml:space="preserve"> размещения на </w:t>
      </w:r>
      <w:r>
        <w:rPr>
          <w:shd w:val="clear" w:color="auto" w:fill="FFFFFF"/>
        </w:rPr>
        <w:t>с</w:t>
      </w:r>
      <w:r w:rsidRPr="006B0E32">
        <w:rPr>
          <w:shd w:val="clear" w:color="auto" w:fill="FFFFFF"/>
        </w:rPr>
        <w:t>айте</w:t>
      </w:r>
      <w:r>
        <w:rPr>
          <w:shd w:val="clear" w:color="auto" w:fill="FFFFFF"/>
        </w:rPr>
        <w:t xml:space="preserve"> Компании</w:t>
      </w:r>
      <w:r w:rsidRPr="006B0E32">
        <w:rPr>
          <w:shd w:val="clear" w:color="auto" w:fill="FFFFFF"/>
        </w:rPr>
        <w:t>, если иное не предусмотрено новой редакцией</w:t>
      </w:r>
      <w:r>
        <w:rPr>
          <w:shd w:val="clear" w:color="auto" w:fill="FFFFFF"/>
        </w:rPr>
        <w:t xml:space="preserve"> настоящего документа.</w:t>
      </w:r>
    </w:p>
    <w:p w14:paraId="31F5561C" w14:textId="77777777" w:rsidR="001119DF" w:rsidRPr="001119DF" w:rsidRDefault="001119DF" w:rsidP="001119DF">
      <w:pPr>
        <w:pStyle w:val="a3"/>
        <w:tabs>
          <w:tab w:val="left" w:pos="284"/>
          <w:tab w:val="left" w:pos="426"/>
        </w:tabs>
        <w:ind w:left="0"/>
        <w:jc w:val="both"/>
      </w:pPr>
    </w:p>
    <w:sectPr w:rsidR="001119DF" w:rsidRPr="0011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C1F98"/>
    <w:multiLevelType w:val="hybridMultilevel"/>
    <w:tmpl w:val="E8EE8B4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5C7280"/>
    <w:multiLevelType w:val="multilevel"/>
    <w:tmpl w:val="A65C8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E561A6"/>
    <w:multiLevelType w:val="multilevel"/>
    <w:tmpl w:val="8DA434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194291"/>
    <w:multiLevelType w:val="hybridMultilevel"/>
    <w:tmpl w:val="F7A2A70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887876"/>
    <w:multiLevelType w:val="multilevel"/>
    <w:tmpl w:val="138E6D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BD4663"/>
    <w:multiLevelType w:val="hybridMultilevel"/>
    <w:tmpl w:val="0BD65E80"/>
    <w:lvl w:ilvl="0" w:tplc="000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99F1726"/>
    <w:multiLevelType w:val="multilevel"/>
    <w:tmpl w:val="F982B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796180"/>
    <w:multiLevelType w:val="hybridMultilevel"/>
    <w:tmpl w:val="7EAAE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F9"/>
    <w:rsid w:val="001119DF"/>
    <w:rsid w:val="00333575"/>
    <w:rsid w:val="00434DA1"/>
    <w:rsid w:val="00640C94"/>
    <w:rsid w:val="00C641F9"/>
    <w:rsid w:val="00CB2481"/>
    <w:rsid w:val="00F10BBC"/>
    <w:rsid w:val="00FA3D42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B41E"/>
  <w15:chartTrackingRefBased/>
  <w15:docId w15:val="{9E6643A8-0650-47F4-BC03-58113C76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64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locked/>
    <w:rsid w:val="00C64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Pikalova</dc:creator>
  <cp:keywords/>
  <dc:description/>
  <cp:lastModifiedBy>Liliya Pikalova</cp:lastModifiedBy>
  <cp:revision>3</cp:revision>
  <dcterms:created xsi:type="dcterms:W3CDTF">2021-04-07T11:50:00Z</dcterms:created>
  <dcterms:modified xsi:type="dcterms:W3CDTF">2021-04-08T07:36:00Z</dcterms:modified>
</cp:coreProperties>
</file>